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036" w:rsidRDefault="00B761C4">
      <w:bookmarkStart w:id="0" w:name="_GoBack"/>
      <w:bookmarkEnd w:id="0"/>
      <w:r w:rsidRPr="00360FD7">
        <w:rPr>
          <w:noProof/>
          <w:color w:val="800000"/>
        </w:rPr>
        <w:drawing>
          <wp:inline distT="0" distB="0" distL="0" distR="0">
            <wp:extent cx="8288020" cy="70040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802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FD7" w:rsidRPr="002B7408" w:rsidRDefault="00360FD7" w:rsidP="00D92A76">
      <w:pPr>
        <w:pStyle w:val="MainBody"/>
        <w:spacing w:line="240" w:lineRule="auto"/>
        <w:rPr>
          <w:b/>
          <w:sz w:val="88"/>
          <w:szCs w:val="88"/>
        </w:rPr>
      </w:pPr>
      <w:r w:rsidRPr="002B7408">
        <w:rPr>
          <w:b/>
          <w:sz w:val="88"/>
          <w:szCs w:val="88"/>
        </w:rPr>
        <w:t>“</w:t>
      </w:r>
      <w:r w:rsidR="00D92A76">
        <w:rPr>
          <w:b/>
          <w:sz w:val="88"/>
          <w:szCs w:val="88"/>
        </w:rPr>
        <w:t>Let us</w:t>
      </w:r>
      <w:r w:rsidR="00C05FB4" w:rsidRPr="002B7408">
        <w:rPr>
          <w:b/>
          <w:sz w:val="88"/>
          <w:szCs w:val="88"/>
        </w:rPr>
        <w:t xml:space="preserve"> </w:t>
      </w:r>
      <w:r w:rsidR="00D92A76" w:rsidRPr="00D92A76">
        <w:rPr>
          <w:rFonts w:ascii="Times New Roman Bold" w:hAnsi="Times New Roman Bold"/>
          <w:b/>
          <w:color w:val="FF6600"/>
          <w:spacing w:val="-20"/>
          <w:sz w:val="88"/>
          <w:szCs w:val="88"/>
        </w:rPr>
        <w:t>HOLD UNSWERVINGLY TO THE HOPE</w:t>
      </w:r>
      <w:r w:rsidR="00D92A76" w:rsidRPr="00D92A76">
        <w:rPr>
          <w:b/>
          <w:sz w:val="88"/>
          <w:szCs w:val="88"/>
        </w:rPr>
        <w:t xml:space="preserve"> we profess</w:t>
      </w:r>
      <w:r w:rsidR="00C05FB4" w:rsidRPr="002B7408">
        <w:rPr>
          <w:b/>
          <w:sz w:val="88"/>
          <w:szCs w:val="88"/>
        </w:rPr>
        <w:t xml:space="preserve">, </w:t>
      </w:r>
      <w:r w:rsidR="008372F5">
        <w:rPr>
          <w:b/>
          <w:sz w:val="88"/>
          <w:szCs w:val="88"/>
        </w:rPr>
        <w:br/>
      </w:r>
      <w:r w:rsidR="00D92A76">
        <w:rPr>
          <w:b/>
          <w:sz w:val="88"/>
          <w:szCs w:val="88"/>
        </w:rPr>
        <w:t xml:space="preserve">for </w:t>
      </w:r>
      <w:r w:rsidR="00D92A76">
        <w:rPr>
          <w:rFonts w:ascii="Times New Roman Bold" w:hAnsi="Times New Roman Bold"/>
          <w:b/>
          <w:color w:val="FF6600"/>
          <w:spacing w:val="-20"/>
          <w:sz w:val="88"/>
          <w:szCs w:val="88"/>
        </w:rPr>
        <w:t>H</w:t>
      </w:r>
      <w:r w:rsidR="00D92A76" w:rsidRPr="00D92A76">
        <w:rPr>
          <w:rFonts w:ascii="Times New Roman Bold" w:hAnsi="Times New Roman Bold"/>
          <w:b/>
          <w:color w:val="FF6600"/>
          <w:spacing w:val="-20"/>
          <w:sz w:val="88"/>
          <w:szCs w:val="88"/>
        </w:rPr>
        <w:t>E</w:t>
      </w:r>
      <w:r w:rsidR="00D92A76">
        <w:rPr>
          <w:rFonts w:ascii="Times New Roman Bold" w:hAnsi="Times New Roman Bold"/>
          <w:b/>
          <w:color w:val="FF6600"/>
          <w:spacing w:val="-20"/>
          <w:sz w:val="88"/>
          <w:szCs w:val="88"/>
        </w:rPr>
        <w:t xml:space="preserve"> WHO PROMISED IS FAITHFUL</w:t>
      </w:r>
      <w:r w:rsidR="00D92A76">
        <w:rPr>
          <w:b/>
          <w:sz w:val="88"/>
          <w:szCs w:val="88"/>
        </w:rPr>
        <w:t xml:space="preserve">. And let us consider how we may spur one another on </w:t>
      </w:r>
      <w:r w:rsidR="00C05FB4" w:rsidRPr="002B7408">
        <w:rPr>
          <w:b/>
          <w:sz w:val="88"/>
          <w:szCs w:val="88"/>
        </w:rPr>
        <w:t>t</w:t>
      </w:r>
      <w:r w:rsidR="00D92A76">
        <w:rPr>
          <w:b/>
          <w:sz w:val="88"/>
          <w:szCs w:val="88"/>
        </w:rPr>
        <w:t>oward love and good deeds.</w:t>
      </w:r>
      <w:r w:rsidR="00E238BB">
        <w:rPr>
          <w:b/>
          <w:sz w:val="88"/>
          <w:szCs w:val="88"/>
        </w:rPr>
        <w:t>”</w:t>
      </w:r>
      <w:r w:rsidR="00C05FB4" w:rsidRPr="002B7408">
        <w:rPr>
          <w:b/>
          <w:sz w:val="88"/>
          <w:szCs w:val="88"/>
        </w:rPr>
        <w:t xml:space="preserve"> </w:t>
      </w:r>
      <w:r w:rsidRPr="002B7408">
        <w:rPr>
          <w:b/>
          <w:sz w:val="88"/>
          <w:szCs w:val="88"/>
        </w:rPr>
        <w:t>(</w:t>
      </w:r>
      <w:r w:rsidR="00D92A76">
        <w:rPr>
          <w:b/>
          <w:sz w:val="88"/>
          <w:szCs w:val="88"/>
        </w:rPr>
        <w:t>Hebrews</w:t>
      </w:r>
      <w:r w:rsidRPr="002B7408">
        <w:rPr>
          <w:b/>
          <w:sz w:val="88"/>
          <w:szCs w:val="88"/>
        </w:rPr>
        <w:t xml:space="preserve"> </w:t>
      </w:r>
      <w:r w:rsidR="00D92A76">
        <w:rPr>
          <w:b/>
          <w:sz w:val="88"/>
          <w:szCs w:val="88"/>
        </w:rPr>
        <w:t>10</w:t>
      </w:r>
      <w:r w:rsidRPr="002B7408">
        <w:rPr>
          <w:b/>
          <w:sz w:val="88"/>
          <w:szCs w:val="88"/>
        </w:rPr>
        <w:t>:</w:t>
      </w:r>
      <w:r w:rsidR="00D92A76">
        <w:rPr>
          <w:b/>
          <w:sz w:val="88"/>
          <w:szCs w:val="88"/>
        </w:rPr>
        <w:t>23, 24</w:t>
      </w:r>
      <w:r w:rsidRPr="002B7408">
        <w:rPr>
          <w:b/>
          <w:sz w:val="88"/>
          <w:szCs w:val="88"/>
        </w:rPr>
        <w:t xml:space="preserve">, </w:t>
      </w:r>
      <w:r w:rsidRPr="002B7408">
        <w:rPr>
          <w:b/>
          <w:i/>
          <w:sz w:val="88"/>
          <w:szCs w:val="88"/>
        </w:rPr>
        <w:t>NI</w:t>
      </w:r>
      <w:r w:rsidRPr="002B7408">
        <w:rPr>
          <w:b/>
          <w:i/>
          <w:spacing w:val="80"/>
          <w:sz w:val="88"/>
          <w:szCs w:val="88"/>
        </w:rPr>
        <w:t>V</w:t>
      </w:r>
      <w:r w:rsidRPr="002B7408">
        <w:rPr>
          <w:b/>
          <w:spacing w:val="80"/>
          <w:sz w:val="88"/>
          <w:szCs w:val="88"/>
        </w:rPr>
        <w:t>)</w:t>
      </w:r>
    </w:p>
    <w:p w:rsidR="002B7408" w:rsidRDefault="00B761C4">
      <w:pPr>
        <w:rPr>
          <w:noProof/>
          <w:color w:val="800000"/>
        </w:rPr>
      </w:pPr>
      <w:r w:rsidRPr="00360FD7">
        <w:rPr>
          <w:noProof/>
          <w:color w:val="800000"/>
        </w:rPr>
        <w:drawing>
          <wp:inline distT="0" distB="0" distL="0" distR="0">
            <wp:extent cx="8229600" cy="700405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408" w:rsidRDefault="002B7408" w:rsidP="002B7408">
      <w:r>
        <w:rPr>
          <w:noProof/>
          <w:color w:val="800000"/>
        </w:rPr>
        <w:br w:type="page"/>
      </w:r>
      <w:r w:rsidR="00B761C4" w:rsidRPr="00360FD7">
        <w:rPr>
          <w:noProof/>
          <w:color w:val="800000"/>
        </w:rPr>
        <w:lastRenderedPageBreak/>
        <w:drawing>
          <wp:inline distT="0" distB="0" distL="0" distR="0">
            <wp:extent cx="8288020" cy="700405"/>
            <wp:effectExtent l="0" t="0" r="0" b="0"/>
            <wp:docPr id="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802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408" w:rsidRPr="002B7408" w:rsidRDefault="008372F5" w:rsidP="009F7877">
      <w:pPr>
        <w:pStyle w:val="MainBody"/>
        <w:spacing w:line="240" w:lineRule="auto"/>
        <w:rPr>
          <w:b/>
          <w:sz w:val="88"/>
          <w:szCs w:val="88"/>
        </w:rPr>
      </w:pPr>
      <w:r w:rsidRPr="002B7408">
        <w:rPr>
          <w:b/>
          <w:sz w:val="88"/>
          <w:szCs w:val="88"/>
        </w:rPr>
        <w:t>“</w:t>
      </w:r>
      <w:r>
        <w:rPr>
          <w:b/>
          <w:sz w:val="88"/>
          <w:szCs w:val="88"/>
        </w:rPr>
        <w:t>Let us</w:t>
      </w:r>
      <w:r w:rsidRPr="002B7408">
        <w:rPr>
          <w:b/>
          <w:sz w:val="88"/>
          <w:szCs w:val="88"/>
        </w:rPr>
        <w:t xml:space="preserve"> </w:t>
      </w:r>
      <w:r w:rsidRPr="00D92A76">
        <w:rPr>
          <w:rFonts w:ascii="Times New Roman Bold" w:hAnsi="Times New Roman Bold"/>
          <w:b/>
          <w:color w:val="FF6600"/>
          <w:spacing w:val="-20"/>
          <w:sz w:val="88"/>
          <w:szCs w:val="88"/>
        </w:rPr>
        <w:t xml:space="preserve">HOLD </w:t>
      </w:r>
      <w:r>
        <w:rPr>
          <w:rFonts w:ascii="Times New Roman Bold" w:hAnsi="Times New Roman Bold"/>
          <w:b/>
          <w:color w:val="FF6600"/>
          <w:spacing w:val="-20"/>
          <w:sz w:val="88"/>
          <w:szCs w:val="88"/>
        </w:rPr>
        <w:t>FAST</w:t>
      </w:r>
      <w:r w:rsidRPr="00D92A76">
        <w:rPr>
          <w:rFonts w:ascii="Times New Roman Bold" w:hAnsi="Times New Roman Bold"/>
          <w:b/>
          <w:color w:val="FF6600"/>
          <w:spacing w:val="-20"/>
          <w:sz w:val="88"/>
          <w:szCs w:val="88"/>
        </w:rPr>
        <w:t xml:space="preserve"> THE </w:t>
      </w:r>
      <w:r>
        <w:rPr>
          <w:rFonts w:ascii="Times New Roman Bold" w:hAnsi="Times New Roman Bold"/>
          <w:b/>
          <w:color w:val="FF6600"/>
          <w:spacing w:val="-20"/>
          <w:sz w:val="88"/>
          <w:szCs w:val="88"/>
        </w:rPr>
        <w:t>PROFESSION OF OUR FAITH</w:t>
      </w:r>
      <w:r w:rsidRPr="002B7408">
        <w:rPr>
          <w:b/>
          <w:sz w:val="88"/>
          <w:szCs w:val="88"/>
        </w:rPr>
        <w:t xml:space="preserve">, </w:t>
      </w:r>
      <w:r>
        <w:rPr>
          <w:b/>
          <w:sz w:val="88"/>
          <w:szCs w:val="88"/>
        </w:rPr>
        <w:br/>
      </w:r>
      <w:r w:rsidR="009F7877">
        <w:rPr>
          <w:b/>
          <w:sz w:val="88"/>
          <w:szCs w:val="88"/>
        </w:rPr>
        <w:t xml:space="preserve">without wavering; </w:t>
      </w:r>
      <w:r w:rsidR="009F7877">
        <w:rPr>
          <w:rFonts w:ascii="Times New Roman Bold" w:hAnsi="Times New Roman Bold"/>
          <w:b/>
          <w:color w:val="FF6600"/>
          <w:spacing w:val="-20"/>
          <w:sz w:val="88"/>
          <w:szCs w:val="88"/>
        </w:rPr>
        <w:t>(F</w:t>
      </w:r>
      <w:r>
        <w:rPr>
          <w:rFonts w:ascii="Times New Roman Bold" w:hAnsi="Times New Roman Bold"/>
          <w:b/>
          <w:color w:val="FF6600"/>
          <w:spacing w:val="-20"/>
          <w:sz w:val="88"/>
          <w:szCs w:val="88"/>
        </w:rPr>
        <w:t>OR HE IS FAITHFUL</w:t>
      </w:r>
      <w:r w:rsidRPr="008372F5">
        <w:rPr>
          <w:rFonts w:ascii="Times New Roman Bold" w:hAnsi="Times New Roman Bold"/>
          <w:b/>
          <w:color w:val="FF6600"/>
          <w:spacing w:val="-20"/>
          <w:sz w:val="88"/>
          <w:szCs w:val="88"/>
        </w:rPr>
        <w:t xml:space="preserve"> </w:t>
      </w:r>
      <w:r>
        <w:rPr>
          <w:rFonts w:ascii="Times New Roman Bold" w:hAnsi="Times New Roman Bold"/>
          <w:b/>
          <w:color w:val="FF6600"/>
          <w:spacing w:val="-20"/>
          <w:sz w:val="88"/>
          <w:szCs w:val="88"/>
        </w:rPr>
        <w:t>THAT PROMISED</w:t>
      </w:r>
      <w:r w:rsidR="009F7877">
        <w:rPr>
          <w:rFonts w:ascii="Times New Roman Bold" w:hAnsi="Times New Roman Bold"/>
          <w:b/>
          <w:color w:val="FF6600"/>
          <w:spacing w:val="-20"/>
          <w:sz w:val="88"/>
          <w:szCs w:val="88"/>
        </w:rPr>
        <w:t>;)</w:t>
      </w:r>
      <w:r>
        <w:rPr>
          <w:b/>
          <w:sz w:val="88"/>
          <w:szCs w:val="88"/>
        </w:rPr>
        <w:t xml:space="preserve"> And let us consider </w:t>
      </w:r>
      <w:r w:rsidR="009F7877">
        <w:rPr>
          <w:b/>
          <w:sz w:val="88"/>
          <w:szCs w:val="88"/>
        </w:rPr>
        <w:t>one another to provoke unto</w:t>
      </w:r>
      <w:r>
        <w:rPr>
          <w:b/>
          <w:sz w:val="88"/>
          <w:szCs w:val="88"/>
        </w:rPr>
        <w:t xml:space="preserve"> love and </w:t>
      </w:r>
      <w:r w:rsidR="009F7877">
        <w:rPr>
          <w:b/>
          <w:sz w:val="88"/>
          <w:szCs w:val="88"/>
        </w:rPr>
        <w:t xml:space="preserve">to </w:t>
      </w:r>
      <w:r>
        <w:rPr>
          <w:b/>
          <w:sz w:val="88"/>
          <w:szCs w:val="88"/>
        </w:rPr>
        <w:t xml:space="preserve">good </w:t>
      </w:r>
      <w:r w:rsidR="009F7877">
        <w:rPr>
          <w:b/>
          <w:sz w:val="88"/>
          <w:szCs w:val="88"/>
        </w:rPr>
        <w:t>works</w:t>
      </w:r>
      <w:r>
        <w:rPr>
          <w:b/>
          <w:sz w:val="88"/>
          <w:szCs w:val="88"/>
        </w:rPr>
        <w:t>.”</w:t>
      </w:r>
      <w:r w:rsidRPr="002B7408">
        <w:rPr>
          <w:b/>
          <w:sz w:val="88"/>
          <w:szCs w:val="88"/>
        </w:rPr>
        <w:t xml:space="preserve"> (</w:t>
      </w:r>
      <w:r>
        <w:rPr>
          <w:b/>
          <w:sz w:val="88"/>
          <w:szCs w:val="88"/>
        </w:rPr>
        <w:t>Hebrews</w:t>
      </w:r>
      <w:r w:rsidRPr="002B7408">
        <w:rPr>
          <w:b/>
          <w:sz w:val="88"/>
          <w:szCs w:val="88"/>
        </w:rPr>
        <w:t xml:space="preserve"> </w:t>
      </w:r>
      <w:r>
        <w:rPr>
          <w:b/>
          <w:sz w:val="88"/>
          <w:szCs w:val="88"/>
        </w:rPr>
        <w:t>10</w:t>
      </w:r>
      <w:r w:rsidRPr="002B7408">
        <w:rPr>
          <w:b/>
          <w:sz w:val="88"/>
          <w:szCs w:val="88"/>
        </w:rPr>
        <w:t>:</w:t>
      </w:r>
      <w:r>
        <w:rPr>
          <w:b/>
          <w:sz w:val="88"/>
          <w:szCs w:val="88"/>
        </w:rPr>
        <w:t>23, 24</w:t>
      </w:r>
      <w:r w:rsidRPr="002B7408">
        <w:rPr>
          <w:b/>
          <w:sz w:val="88"/>
          <w:szCs w:val="88"/>
        </w:rPr>
        <w:t xml:space="preserve">, </w:t>
      </w:r>
      <w:r>
        <w:rPr>
          <w:b/>
          <w:i/>
          <w:sz w:val="88"/>
          <w:szCs w:val="88"/>
        </w:rPr>
        <w:t>KJ</w:t>
      </w:r>
      <w:r w:rsidRPr="002B7408">
        <w:rPr>
          <w:b/>
          <w:i/>
          <w:spacing w:val="80"/>
          <w:sz w:val="88"/>
          <w:szCs w:val="88"/>
        </w:rPr>
        <w:t>V</w:t>
      </w:r>
      <w:r w:rsidRPr="002B7408">
        <w:rPr>
          <w:b/>
          <w:spacing w:val="80"/>
          <w:sz w:val="88"/>
          <w:szCs w:val="88"/>
        </w:rPr>
        <w:t>)</w:t>
      </w:r>
    </w:p>
    <w:p w:rsidR="00360FD7" w:rsidRPr="002B7408" w:rsidRDefault="00B761C4" w:rsidP="002B7408">
      <w:pPr>
        <w:rPr>
          <w:noProof/>
          <w:color w:val="800000"/>
        </w:rPr>
      </w:pPr>
      <w:r w:rsidRPr="00360FD7">
        <w:rPr>
          <w:noProof/>
          <w:color w:val="800000"/>
        </w:rPr>
        <w:drawing>
          <wp:inline distT="0" distB="0" distL="0" distR="0">
            <wp:extent cx="8229600" cy="700405"/>
            <wp:effectExtent l="0" t="0" r="0" b="0"/>
            <wp:docPr id="4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0FD7" w:rsidRPr="002B7408" w:rsidSect="00360FD7">
      <w:footerReference w:type="default" r:id="rId7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862" w:rsidRDefault="00DB2862" w:rsidP="006235D9">
      <w:r>
        <w:separator/>
      </w:r>
    </w:p>
  </w:endnote>
  <w:endnote w:type="continuationSeparator" w:id="0">
    <w:p w:rsidR="00DB2862" w:rsidRDefault="00DB2862" w:rsidP="0062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5D9" w:rsidRPr="00454AA7" w:rsidRDefault="008372F5" w:rsidP="008372F5">
    <w:pPr>
      <w:pStyle w:val="BodyTextIndent"/>
      <w:ind w:firstLine="0"/>
      <w:rPr>
        <w:rFonts w:ascii="Times New Roman" w:hAnsi="Times New Roman"/>
        <w:color w:val="000000"/>
        <w:sz w:val="14"/>
        <w:szCs w:val="14"/>
        <w:lang w:val="en-US"/>
      </w:rPr>
    </w:pPr>
    <w:r>
      <w:rPr>
        <w:rFonts w:ascii="Times New Roman" w:hAnsi="Times New Roman"/>
        <w:i/>
        <w:sz w:val="14"/>
        <w:szCs w:val="14"/>
        <w:lang w:val="en-US"/>
      </w:rPr>
      <w:t>Kids Serving Kids</w:t>
    </w:r>
    <w:r w:rsidR="0036265A" w:rsidRPr="00881AAB">
      <w:rPr>
        <w:rFonts w:ascii="Times New Roman" w:hAnsi="Times New Roman"/>
        <w:i/>
        <w:sz w:val="14"/>
        <w:szCs w:val="14"/>
      </w:rPr>
      <w:t xml:space="preserve"> </w:t>
    </w:r>
    <w:r>
      <w:rPr>
        <w:rFonts w:ascii="Times New Roman" w:hAnsi="Times New Roman"/>
        <w:i/>
        <w:sz w:val="14"/>
        <w:szCs w:val="14"/>
        <w:lang w:val="en-US"/>
      </w:rPr>
      <w:t>Director’s</w:t>
    </w:r>
    <w:r w:rsidR="0036265A" w:rsidRPr="00881AAB">
      <w:rPr>
        <w:rFonts w:ascii="Times New Roman" w:hAnsi="Times New Roman"/>
        <w:i/>
        <w:sz w:val="14"/>
        <w:szCs w:val="14"/>
      </w:rPr>
      <w:t xml:space="preserve"> Guide</w:t>
    </w:r>
    <w:r w:rsidR="002B7408">
      <w:rPr>
        <w:rFonts w:ascii="Times New Roman" w:hAnsi="Times New Roman"/>
        <w:sz w:val="14"/>
        <w:szCs w:val="14"/>
      </w:rPr>
      <w:t xml:space="preserve"> Copyright © 201</w:t>
    </w:r>
    <w:r w:rsidR="002B7408">
      <w:rPr>
        <w:rFonts w:ascii="Times New Roman" w:hAnsi="Times New Roman"/>
        <w:sz w:val="14"/>
        <w:szCs w:val="14"/>
        <w:lang w:val="en-US"/>
      </w:rPr>
      <w:t>4</w:t>
    </w:r>
    <w:r w:rsidR="0036265A">
      <w:rPr>
        <w:rFonts w:ascii="Times New Roman" w:hAnsi="Times New Roman"/>
        <w:sz w:val="14"/>
        <w:szCs w:val="14"/>
      </w:rPr>
      <w:t xml:space="preserve"> by Standard Publishing, www.standardpub.com.</w:t>
    </w:r>
    <w:r w:rsidR="0036265A" w:rsidRPr="00881AAB">
      <w:rPr>
        <w:rFonts w:ascii="Times New Roman" w:hAnsi="Times New Roman"/>
        <w:i/>
        <w:sz w:val="14"/>
        <w:szCs w:val="14"/>
      </w:rPr>
      <w:t xml:space="preserve"> </w:t>
    </w:r>
    <w:r w:rsidR="0036265A" w:rsidRPr="00881AAB">
      <w:rPr>
        <w:rFonts w:ascii="Times New Roman" w:hAnsi="Times New Roman"/>
        <w:sz w:val="14"/>
        <w:szCs w:val="14"/>
      </w:rPr>
      <w:t xml:space="preserve">Permission is </w:t>
    </w:r>
    <w:r w:rsidR="0036265A">
      <w:rPr>
        <w:rFonts w:ascii="Times New Roman" w:hAnsi="Times New Roman"/>
        <w:sz w:val="14"/>
        <w:szCs w:val="14"/>
      </w:rPr>
      <w:t>granted to reproduce this document</w:t>
    </w:r>
    <w:r w:rsidR="0036265A" w:rsidRPr="00881AAB">
      <w:rPr>
        <w:rFonts w:ascii="Times New Roman" w:hAnsi="Times New Roman"/>
        <w:sz w:val="14"/>
        <w:szCs w:val="14"/>
      </w:rPr>
      <w:t xml:space="preserve"> for ministry purposes only—not for resale.</w:t>
    </w:r>
    <w:r w:rsidR="0036265A">
      <w:rPr>
        <w:rFonts w:ascii="Times New Roman" w:hAnsi="Times New Roman"/>
        <w:sz w:val="14"/>
        <w:szCs w:val="14"/>
      </w:rPr>
      <w:t xml:space="preserve"> </w:t>
    </w:r>
    <w:r w:rsidR="0036265A" w:rsidRPr="00AC04D4">
      <w:rPr>
        <w:rFonts w:ascii="Times New Roman" w:hAnsi="Times New Roman"/>
        <w:color w:val="000000"/>
        <w:sz w:val="14"/>
        <w:szCs w:val="14"/>
      </w:rPr>
      <w:t>Scripture</w:t>
    </w:r>
    <w:r w:rsidR="009246DE">
      <w:rPr>
        <w:rFonts w:ascii="Times New Roman" w:hAnsi="Times New Roman"/>
        <w:color w:val="000000"/>
        <w:sz w:val="14"/>
        <w:szCs w:val="14"/>
        <w:lang w:val="en-US"/>
      </w:rPr>
      <w:t xml:space="preserve"> marked </w:t>
    </w:r>
    <w:r w:rsidR="009246DE">
      <w:rPr>
        <w:rFonts w:ascii="Times New Roman" w:hAnsi="Times New Roman"/>
        <w:i/>
        <w:iCs/>
        <w:color w:val="000000"/>
        <w:sz w:val="14"/>
        <w:szCs w:val="14"/>
        <w:lang w:val="en-US"/>
      </w:rPr>
      <w:t>NIV</w:t>
    </w:r>
    <w:r w:rsidR="0036265A" w:rsidRPr="00AC04D4">
      <w:rPr>
        <w:rFonts w:ascii="Times New Roman" w:hAnsi="Times New Roman"/>
        <w:color w:val="000000"/>
        <w:sz w:val="14"/>
        <w:szCs w:val="14"/>
      </w:rPr>
      <w:t xml:space="preserve"> taken from the </w:t>
    </w:r>
    <w:r w:rsidR="0036265A" w:rsidRPr="00AC04D4">
      <w:rPr>
        <w:rFonts w:ascii="Times New Roman" w:hAnsi="Times New Roman"/>
        <w:i/>
        <w:color w:val="000000"/>
        <w:sz w:val="14"/>
        <w:szCs w:val="14"/>
      </w:rPr>
      <w:t>HOLY BIBLE, NEW INTERNATIONAL VERSION</w:t>
    </w:r>
    <w:r w:rsidR="0036265A" w:rsidRPr="00AC04D4">
      <w:rPr>
        <w:rFonts w:ascii="Times New Roman" w:hAnsi="Times New Roman"/>
        <w:color w:val="000000"/>
        <w:sz w:val="14"/>
        <w:szCs w:val="14"/>
        <w:vertAlign w:val="superscript"/>
      </w:rPr>
      <w:t>®</w:t>
    </w:r>
    <w:r w:rsidR="0036265A" w:rsidRPr="00AC04D4">
      <w:rPr>
        <w:rFonts w:ascii="Times New Roman" w:hAnsi="Times New Roman"/>
        <w:color w:val="000000"/>
        <w:sz w:val="14"/>
        <w:szCs w:val="14"/>
      </w:rPr>
      <w:t xml:space="preserve">. </w:t>
    </w:r>
    <w:r w:rsidR="0036265A" w:rsidRPr="00AC04D4">
      <w:rPr>
        <w:rFonts w:ascii="Times New Roman" w:hAnsi="Times New Roman"/>
        <w:i/>
        <w:color w:val="000000"/>
        <w:sz w:val="14"/>
        <w:szCs w:val="14"/>
      </w:rPr>
      <w:t>NIV</w:t>
    </w:r>
    <w:r w:rsidR="0036265A" w:rsidRPr="00AC04D4">
      <w:rPr>
        <w:rFonts w:ascii="Times New Roman" w:hAnsi="Times New Roman"/>
        <w:color w:val="000000"/>
        <w:sz w:val="14"/>
        <w:szCs w:val="14"/>
        <w:vertAlign w:val="superscript"/>
      </w:rPr>
      <w:t>®</w:t>
    </w:r>
    <w:r w:rsidR="0036265A" w:rsidRPr="00AC04D4">
      <w:rPr>
        <w:rFonts w:ascii="Times New Roman" w:hAnsi="Times New Roman"/>
        <w:color w:val="000000"/>
        <w:sz w:val="14"/>
        <w:szCs w:val="14"/>
      </w:rPr>
      <w:t xml:space="preserve">. Copyright © 1973, 1978, 1984, 2011 by </w:t>
    </w:r>
    <w:r w:rsidR="0036265A" w:rsidRPr="00AC04D4">
      <w:rPr>
        <w:rFonts w:ascii="Times New Roman" w:hAnsi="Times New Roman"/>
        <w:sz w:val="14"/>
        <w:szCs w:val="14"/>
      </w:rPr>
      <w:t>Biblica, Inc.™</w:t>
    </w:r>
    <w:r w:rsidR="0036265A" w:rsidRPr="00AC04D4">
      <w:rPr>
        <w:rFonts w:ascii="Times New Roman" w:hAnsi="Times New Roman"/>
        <w:color w:val="000000"/>
        <w:sz w:val="14"/>
        <w:szCs w:val="14"/>
      </w:rPr>
      <w:t xml:space="preserve"> Used by permission of Zondervan. </w:t>
    </w:r>
    <w:r w:rsidR="009246DE">
      <w:rPr>
        <w:rFonts w:ascii="Times New Roman" w:hAnsi="Times New Roman"/>
        <w:color w:val="000000"/>
        <w:sz w:val="14"/>
        <w:szCs w:val="14"/>
        <w:lang w:val="en-US"/>
      </w:rPr>
      <w:t xml:space="preserve">Scripture marked </w:t>
    </w:r>
    <w:r w:rsidR="009246DE" w:rsidRPr="009246DE">
      <w:rPr>
        <w:rFonts w:ascii="Times New Roman" w:hAnsi="Times New Roman"/>
        <w:i/>
        <w:iCs/>
        <w:color w:val="000000"/>
        <w:sz w:val="14"/>
        <w:szCs w:val="14"/>
        <w:lang w:val="en-US"/>
      </w:rPr>
      <w:t>KJV</w:t>
    </w:r>
    <w:r w:rsidR="009246DE">
      <w:rPr>
        <w:rFonts w:ascii="Times New Roman" w:hAnsi="Times New Roman"/>
        <w:i/>
        <w:iCs/>
        <w:color w:val="000000"/>
        <w:sz w:val="14"/>
        <w:szCs w:val="14"/>
        <w:lang w:val="en-US"/>
      </w:rPr>
      <w:t xml:space="preserve"> </w:t>
    </w:r>
    <w:r w:rsidR="009246DE" w:rsidRPr="009246DE">
      <w:rPr>
        <w:rFonts w:ascii="Times New Roman" w:hAnsi="Times New Roman"/>
        <w:color w:val="000000"/>
        <w:sz w:val="14"/>
        <w:szCs w:val="14"/>
        <w:lang w:val="en-US"/>
      </w:rPr>
      <w:t xml:space="preserve">taken from </w:t>
    </w:r>
    <w:r w:rsidR="00454AA7">
      <w:rPr>
        <w:rFonts w:ascii="Times New Roman" w:hAnsi="Times New Roman"/>
        <w:color w:val="000000"/>
        <w:sz w:val="14"/>
        <w:szCs w:val="14"/>
        <w:lang w:val="en-US"/>
      </w:rPr>
      <w:t xml:space="preserve">the King James Version. </w:t>
    </w:r>
    <w:r w:rsidR="0036265A" w:rsidRPr="009246DE">
      <w:rPr>
        <w:rFonts w:ascii="Times New Roman" w:hAnsi="Times New Roman"/>
        <w:color w:val="000000"/>
        <w:sz w:val="14"/>
        <w:szCs w:val="14"/>
      </w:rPr>
      <w:t>All</w:t>
    </w:r>
    <w:r w:rsidR="00454AA7">
      <w:rPr>
        <w:rFonts w:ascii="Times New Roman" w:hAnsi="Times New Roman"/>
        <w:color w:val="000000"/>
        <w:sz w:val="14"/>
        <w:szCs w:val="14"/>
      </w:rPr>
      <w:t xml:space="preserve">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862" w:rsidRDefault="00DB2862" w:rsidP="006235D9">
      <w:r>
        <w:separator/>
      </w:r>
    </w:p>
  </w:footnote>
  <w:footnote w:type="continuationSeparator" w:id="0">
    <w:p w:rsidR="00DB2862" w:rsidRDefault="00DB2862" w:rsidP="00623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hideSpellingErrors/>
  <w:hideGrammaticalError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FD7"/>
    <w:rsid w:val="00034BBF"/>
    <w:rsid w:val="002B7408"/>
    <w:rsid w:val="00304ED3"/>
    <w:rsid w:val="0032258D"/>
    <w:rsid w:val="00360FD7"/>
    <w:rsid w:val="0036265A"/>
    <w:rsid w:val="003937BF"/>
    <w:rsid w:val="00454AA7"/>
    <w:rsid w:val="004F531D"/>
    <w:rsid w:val="006235D9"/>
    <w:rsid w:val="008372F5"/>
    <w:rsid w:val="009246DE"/>
    <w:rsid w:val="00945036"/>
    <w:rsid w:val="009F7877"/>
    <w:rsid w:val="00B34E3C"/>
    <w:rsid w:val="00B761C4"/>
    <w:rsid w:val="00C05FB4"/>
    <w:rsid w:val="00C710F4"/>
    <w:rsid w:val="00D53495"/>
    <w:rsid w:val="00D646F0"/>
    <w:rsid w:val="00D92A76"/>
    <w:rsid w:val="00DA1028"/>
    <w:rsid w:val="00DB2862"/>
    <w:rsid w:val="00DE0B98"/>
    <w:rsid w:val="00E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D62A4FF6-C0F6-A641-82F4-6F487754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alatino" w:hAnsi="Palatino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B2F5D"/>
    <w:rPr>
      <w:rFonts w:ascii="Lucida Grande" w:hAnsi="Lucida Grande"/>
      <w:sz w:val="18"/>
      <w:szCs w:val="18"/>
    </w:rPr>
  </w:style>
  <w:style w:type="paragraph" w:customStyle="1" w:styleId="Lessontitle">
    <w:name w:val="Lesson title"/>
    <w:rsid w:val="00D40622"/>
    <w:rPr>
      <w:rFonts w:ascii="Arial" w:hAnsi="Arial"/>
      <w:b/>
      <w:color w:val="008000"/>
      <w:sz w:val="32"/>
      <w:szCs w:val="24"/>
      <w:lang w:eastAsia="en-US"/>
    </w:rPr>
  </w:style>
  <w:style w:type="paragraph" w:customStyle="1" w:styleId="Lessonno">
    <w:name w:val="Lesson no"/>
    <w:rsid w:val="00D40622"/>
    <w:rPr>
      <w:rFonts w:ascii="Arial" w:hAnsi="Arial"/>
      <w:sz w:val="22"/>
      <w:szCs w:val="24"/>
      <w:lang w:eastAsia="en-US"/>
    </w:rPr>
  </w:style>
  <w:style w:type="paragraph" w:customStyle="1" w:styleId="body">
    <w:name w:val="body"/>
    <w:rsid w:val="00D40622"/>
    <w:pPr>
      <w:spacing w:line="280" w:lineRule="exact"/>
    </w:pPr>
    <w:rPr>
      <w:sz w:val="22"/>
      <w:szCs w:val="24"/>
      <w:lang w:eastAsia="en-US"/>
    </w:rPr>
  </w:style>
  <w:style w:type="paragraph" w:customStyle="1" w:styleId="subheadgreen">
    <w:name w:val="subhead green"/>
    <w:rsid w:val="00D41E12"/>
    <w:pPr>
      <w:spacing w:line="280" w:lineRule="exact"/>
    </w:pPr>
    <w:rPr>
      <w:rFonts w:ascii="Arial" w:hAnsi="Arial"/>
      <w:b/>
      <w:color w:val="008000"/>
      <w:sz w:val="28"/>
      <w:szCs w:val="24"/>
      <w:lang w:eastAsia="en-US"/>
    </w:rPr>
  </w:style>
  <w:style w:type="paragraph" w:customStyle="1" w:styleId="headgreenchart">
    <w:name w:val="head green chart"/>
    <w:rsid w:val="00D40622"/>
    <w:pPr>
      <w:spacing w:before="120" w:after="120"/>
    </w:pPr>
    <w:rPr>
      <w:rFonts w:ascii="Arial" w:hAnsi="Arial"/>
      <w:b/>
      <w:color w:val="008000"/>
      <w:sz w:val="24"/>
      <w:szCs w:val="24"/>
      <w:lang w:eastAsia="en-US"/>
    </w:rPr>
  </w:style>
  <w:style w:type="paragraph" w:customStyle="1" w:styleId="Minutes">
    <w:name w:val="Minutes"/>
    <w:rsid w:val="00D41E12"/>
    <w:pPr>
      <w:spacing w:line="280" w:lineRule="exact"/>
    </w:pPr>
    <w:rPr>
      <w:rFonts w:ascii="Arial" w:hAnsi="Arial"/>
      <w:sz w:val="22"/>
      <w:szCs w:val="24"/>
      <w:lang w:eastAsia="en-US"/>
    </w:rPr>
  </w:style>
  <w:style w:type="paragraph" w:customStyle="1" w:styleId="Style1">
    <w:name w:val="Style1"/>
    <w:basedOn w:val="Normal"/>
    <w:qFormat/>
    <w:rsid w:val="0032258D"/>
  </w:style>
  <w:style w:type="paragraph" w:customStyle="1" w:styleId="MainBody">
    <w:name w:val="Main Body"/>
    <w:qFormat/>
    <w:rsid w:val="00360FD7"/>
    <w:pPr>
      <w:spacing w:line="260" w:lineRule="exact"/>
    </w:pPr>
    <w:rPr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235D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235D9"/>
    <w:rPr>
      <w:rFonts w:ascii="Palatino" w:hAnsi="Palatino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6235D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235D9"/>
    <w:rPr>
      <w:rFonts w:ascii="Palatino" w:hAnsi="Palatino"/>
      <w:sz w:val="22"/>
      <w:szCs w:val="24"/>
    </w:rPr>
  </w:style>
  <w:style w:type="paragraph" w:styleId="BodyTextIndent">
    <w:name w:val="Body Text Indent"/>
    <w:basedOn w:val="Normal"/>
    <w:link w:val="BodyTextIndentChar"/>
    <w:rsid w:val="006235D9"/>
    <w:pPr>
      <w:tabs>
        <w:tab w:val="left" w:pos="380"/>
      </w:tabs>
      <w:ind w:hanging="19"/>
    </w:pPr>
    <w:rPr>
      <w:rFonts w:ascii="Times" w:eastAsia="Times New Roman" w:hAnsi="Times"/>
      <w:szCs w:val="20"/>
      <w:lang w:val="bg"/>
    </w:rPr>
  </w:style>
  <w:style w:type="character" w:customStyle="1" w:styleId="BodyTextIndentChar">
    <w:name w:val="Body Text Indent Char"/>
    <w:link w:val="BodyTextIndent"/>
    <w:rsid w:val="006235D9"/>
    <w:rPr>
      <w:rFonts w:ascii="Times" w:eastAsia="Times New Roman" w:hAnsi="Times"/>
      <w:sz w:val="22"/>
      <w:lang w:val="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327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Standard Publishing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Ann Nickelson</dc:creator>
  <cp:keywords/>
  <cp:lastModifiedBy>Stuart Stockton</cp:lastModifiedBy>
  <cp:revision>2</cp:revision>
  <cp:lastPrinted>2011-12-06T22:53:00Z</cp:lastPrinted>
  <dcterms:created xsi:type="dcterms:W3CDTF">2019-02-01T16:42:00Z</dcterms:created>
  <dcterms:modified xsi:type="dcterms:W3CDTF">2019-02-01T16:42:00Z</dcterms:modified>
</cp:coreProperties>
</file>