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E6" w:rsidRDefault="003D3217" w:rsidP="007C4842">
      <w:pPr>
        <w:rPr>
          <w:rFonts w:ascii="Times New Roman" w:hAnsi="Times New Roman"/>
          <w:b/>
        </w:rPr>
      </w:pPr>
      <w:bookmarkStart w:id="0" w:name="_GoBack"/>
      <w:bookmarkEnd w:id="0"/>
      <w:r>
        <w:rPr>
          <w:rFonts w:ascii="Times New Roman" w:hAnsi="Times New Roman"/>
          <w:b/>
          <w:noProof/>
        </w:rPr>
        <w:drawing>
          <wp:inline distT="0" distB="0" distL="0" distR="0">
            <wp:extent cx="5934075" cy="1945640"/>
            <wp:effectExtent l="0" t="0" r="0" b="0"/>
            <wp:docPr id="1" name="Picture 1" descr="Family conn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mily conn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945640"/>
                    </a:xfrm>
                    <a:prstGeom prst="rect">
                      <a:avLst/>
                    </a:prstGeom>
                    <a:noFill/>
                    <a:ln>
                      <a:noFill/>
                    </a:ln>
                  </pic:spPr>
                </pic:pic>
              </a:graphicData>
            </a:graphic>
          </wp:inline>
        </w:drawing>
      </w:r>
    </w:p>
    <w:p w:rsidR="003E7662" w:rsidRDefault="003E7662" w:rsidP="00CE1472">
      <w:pPr>
        <w:pStyle w:val="SessionHead"/>
      </w:pPr>
    </w:p>
    <w:p w:rsidR="00C030E6" w:rsidRPr="00095C89" w:rsidRDefault="009E2473" w:rsidP="0002217E">
      <w:pPr>
        <w:pStyle w:val="SessionHead"/>
        <w:rPr>
          <w:sz w:val="32"/>
        </w:rPr>
      </w:pPr>
      <w:r w:rsidRPr="00095C89">
        <w:rPr>
          <w:sz w:val="32"/>
        </w:rPr>
        <w:t xml:space="preserve">The Need </w:t>
      </w:r>
      <w:r w:rsidR="00594FA1">
        <w:rPr>
          <w:sz w:val="32"/>
        </w:rPr>
        <w:t xml:space="preserve">for a </w:t>
      </w:r>
      <w:r w:rsidR="0002217E">
        <w:rPr>
          <w:sz w:val="32"/>
        </w:rPr>
        <w:t>Rescuer</w:t>
      </w:r>
    </w:p>
    <w:p w:rsidR="00747CF9" w:rsidRPr="00095C89" w:rsidRDefault="00747CF9" w:rsidP="00747CF9">
      <w:pPr>
        <w:pStyle w:val="SessionHead"/>
        <w:rPr>
          <w:sz w:val="32"/>
        </w:rPr>
      </w:pPr>
      <w:r w:rsidRPr="00095C89">
        <w:rPr>
          <w:sz w:val="32"/>
        </w:rPr>
        <w:t>Session 1</w:t>
      </w:r>
    </w:p>
    <w:p w:rsidR="007C4842" w:rsidRDefault="007C4842" w:rsidP="007C4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color w:val="2A2A2A"/>
          <w:szCs w:val="26"/>
          <w:lang w:bidi="en-US"/>
        </w:rPr>
      </w:pPr>
    </w:p>
    <w:p w:rsidR="00304220" w:rsidRPr="00304220" w:rsidRDefault="00C030E6" w:rsidP="0002217E">
      <w:pPr>
        <w:pStyle w:val="MainBody"/>
      </w:pPr>
      <w:r w:rsidRPr="00037F93">
        <w:rPr>
          <w:b/>
          <w:lang w:bidi="en-US"/>
        </w:rPr>
        <w:t>Bible Story</w:t>
      </w:r>
      <w:r w:rsidR="00304220">
        <w:rPr>
          <w:b/>
          <w:lang w:bidi="en-US"/>
        </w:rPr>
        <w:tab/>
      </w:r>
      <w:r w:rsidR="00304220">
        <w:rPr>
          <w:b/>
          <w:lang w:bidi="en-US"/>
        </w:rPr>
        <w:tab/>
      </w:r>
      <w:r w:rsidR="00304220">
        <w:rPr>
          <w:b/>
          <w:lang w:bidi="en-US"/>
        </w:rPr>
        <w:tab/>
      </w:r>
      <w:r w:rsidR="00304220">
        <w:rPr>
          <w:b/>
          <w:lang w:bidi="en-US"/>
        </w:rPr>
        <w:tab/>
      </w:r>
      <w:r w:rsidR="00304220">
        <w:rPr>
          <w:b/>
          <w:lang w:bidi="en-US"/>
        </w:rPr>
        <w:tab/>
      </w:r>
      <w:r w:rsidR="00304220">
        <w:rPr>
          <w:b/>
          <w:lang w:bidi="en-US"/>
        </w:rPr>
        <w:tab/>
      </w:r>
      <w:r w:rsidR="0002217E" w:rsidRPr="0002217E">
        <w:rPr>
          <w:b/>
          <w:i/>
          <w:iCs/>
        </w:rPr>
        <w:t>Tales of the Ones He Won’t Let Go</w:t>
      </w:r>
      <w:r w:rsidR="00304220" w:rsidRPr="00037F93">
        <w:rPr>
          <w:b/>
        </w:rPr>
        <w:t xml:space="preserve"> Story</w:t>
      </w:r>
    </w:p>
    <w:p w:rsidR="00304220" w:rsidRPr="00360E87" w:rsidRDefault="0002217E" w:rsidP="0002217E">
      <w:pPr>
        <w:pStyle w:val="MainBody"/>
      </w:pPr>
      <w:r>
        <w:t>Jesus Calms the Storm</w:t>
      </w:r>
      <w:r w:rsidR="00594FA1">
        <w:t xml:space="preserve"> (Luke </w:t>
      </w:r>
      <w:r>
        <w:t>8:22-25</w:t>
      </w:r>
      <w:r w:rsidR="00594FA1">
        <w:t>)</w:t>
      </w:r>
      <w:r w:rsidR="00304220">
        <w:tab/>
      </w:r>
      <w:r w:rsidR="00594FA1">
        <w:tab/>
      </w:r>
      <w:r>
        <w:tab/>
      </w:r>
      <w:r w:rsidR="00370232">
        <w:t>“</w:t>
      </w:r>
      <w:r>
        <w:t>Forever Family</w:t>
      </w:r>
      <w:r w:rsidR="00370232">
        <w:t>”</w:t>
      </w:r>
    </w:p>
    <w:p w:rsidR="00C030E6" w:rsidRPr="00A3462C" w:rsidRDefault="00C030E6" w:rsidP="007C4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color w:val="2A2A2A"/>
          <w:szCs w:val="26"/>
          <w:lang w:bidi="en-US"/>
        </w:rPr>
      </w:pPr>
    </w:p>
    <w:p w:rsidR="00186C1F" w:rsidRPr="00D328BF" w:rsidRDefault="00186C1F" w:rsidP="00186C1F">
      <w:pPr>
        <w:pStyle w:val="MainBody"/>
        <w:rPr>
          <w:b/>
        </w:rPr>
      </w:pPr>
      <w:r w:rsidRPr="00D328BF">
        <w:rPr>
          <w:b/>
        </w:rPr>
        <w:t>Bible Memory</w:t>
      </w:r>
    </w:p>
    <w:p w:rsidR="00186C1F" w:rsidRPr="00691A26" w:rsidRDefault="0002217E" w:rsidP="00186C1F">
      <w:pPr>
        <w:pStyle w:val="MainBody"/>
      </w:pPr>
      <w:r>
        <w:t>Hebrews 10:23, 24</w:t>
      </w:r>
    </w:p>
    <w:p w:rsidR="00186C1F" w:rsidRDefault="00186C1F" w:rsidP="00186C1F">
      <w:pPr>
        <w:pStyle w:val="MainBody"/>
      </w:pPr>
    </w:p>
    <w:p w:rsidR="00363373" w:rsidRDefault="00C030E6" w:rsidP="00F30D6C">
      <w:pPr>
        <w:pStyle w:val="MainBody"/>
      </w:pPr>
      <w:r>
        <w:t>T</w:t>
      </w:r>
      <w:r w:rsidR="00363373">
        <w:t>his series of lessons</w:t>
      </w:r>
      <w:r w:rsidR="00363373" w:rsidRPr="00BF301A">
        <w:t xml:space="preserve"> will </w:t>
      </w:r>
      <w:r>
        <w:t xml:space="preserve">hopefully </w:t>
      </w:r>
      <w:r w:rsidR="00363373" w:rsidRPr="00BF301A">
        <w:t>sp</w:t>
      </w:r>
      <w:r w:rsidR="00363373">
        <w:t xml:space="preserve">ark an interest in your child to consider God as </w:t>
      </w:r>
      <w:r w:rsidR="0002217E">
        <w:t>their Rescuer</w:t>
      </w:r>
      <w:r w:rsidR="00363373" w:rsidRPr="00BF301A">
        <w:t xml:space="preserve">, someone who </w:t>
      </w:r>
      <w:r w:rsidR="00F30D6C">
        <w:t>keeps holding onto them, no matter what life brings</w:t>
      </w:r>
      <w:r w:rsidR="00363373" w:rsidRPr="00BF301A">
        <w:t xml:space="preserve">. </w:t>
      </w:r>
      <w:r w:rsidR="00186C1F">
        <w:t xml:space="preserve">Your child </w:t>
      </w:r>
      <w:r w:rsidR="00F30D6C">
        <w:t xml:space="preserve">will </w:t>
      </w:r>
      <w:r w:rsidR="00E60EAB">
        <w:rPr>
          <w:rFonts w:eastAsia="Cambria" w:cs="Calibri"/>
          <w:color w:val="1A1A1A"/>
          <w:szCs w:val="28"/>
        </w:rPr>
        <w:t>come to</w:t>
      </w:r>
      <w:r w:rsidR="00A23135">
        <w:rPr>
          <w:rFonts w:eastAsia="Cambria" w:cs="Calibri"/>
          <w:color w:val="1A1A1A"/>
          <w:szCs w:val="28"/>
        </w:rPr>
        <w:t xml:space="preserve"> understand that </w:t>
      </w:r>
      <w:r w:rsidR="00F30D6C">
        <w:rPr>
          <w:rFonts w:eastAsia="Cambria" w:cs="Calibri"/>
          <w:color w:val="1A1A1A"/>
          <w:szCs w:val="28"/>
        </w:rPr>
        <w:t xml:space="preserve">our Storyweaver </w:t>
      </w:r>
      <w:r w:rsidR="00A23135">
        <w:rPr>
          <w:rFonts w:eastAsia="Cambria" w:cs="Calibri"/>
          <w:color w:val="1A1A1A"/>
          <w:szCs w:val="28"/>
        </w:rPr>
        <w:t xml:space="preserve">God sees the complete story and is always coming to rescue </w:t>
      </w:r>
      <w:r w:rsidR="00E60EAB">
        <w:rPr>
          <w:rFonts w:eastAsia="Cambria" w:cs="Calibri"/>
          <w:color w:val="1A1A1A"/>
          <w:szCs w:val="28"/>
        </w:rPr>
        <w:t>him</w:t>
      </w:r>
      <w:r w:rsidR="00A23135" w:rsidRPr="00CB2BA3">
        <w:rPr>
          <w:rFonts w:eastAsia="Cambria" w:cs="Calibri"/>
          <w:color w:val="1A1A1A"/>
          <w:szCs w:val="28"/>
        </w:rPr>
        <w:t>.</w:t>
      </w:r>
      <w:r w:rsidR="00A23135">
        <w:rPr>
          <w:rFonts w:eastAsia="Cambria" w:cs="Calibri"/>
          <w:color w:val="1A1A1A"/>
          <w:szCs w:val="28"/>
        </w:rPr>
        <w:t xml:space="preserve"> </w:t>
      </w:r>
      <w:r w:rsidR="00C71440">
        <w:t>Your child</w:t>
      </w:r>
      <w:r w:rsidR="00363373">
        <w:t xml:space="preserve"> will wonder</w:t>
      </w:r>
      <w:r w:rsidR="00363373" w:rsidRPr="00BF301A">
        <w:t xml:space="preserve"> about a world bigger than the</w:t>
      </w:r>
      <w:r w:rsidR="00EE213B">
        <w:t xml:space="preserve"> community </w:t>
      </w:r>
      <w:r w:rsidR="00C71440">
        <w:t xml:space="preserve">he is </w:t>
      </w:r>
      <w:r w:rsidR="00363373">
        <w:t>a part of</w:t>
      </w:r>
      <w:r w:rsidR="00363373" w:rsidRPr="00BF301A">
        <w:t xml:space="preserve"> </w:t>
      </w:r>
      <w:r w:rsidR="00363373">
        <w:t>and become curious</w:t>
      </w:r>
      <w:r w:rsidR="00EE213B">
        <w:t xml:space="preserve"> how </w:t>
      </w:r>
      <w:r w:rsidR="00C71440">
        <w:t>he</w:t>
      </w:r>
      <w:r w:rsidR="00363373">
        <w:t xml:space="preserve"> can connect with that world. </w:t>
      </w:r>
      <w:r w:rsidR="00186C1F">
        <w:t xml:space="preserve">Your family can begin to have conversations about </w:t>
      </w:r>
      <w:r w:rsidR="00F30D6C">
        <w:t xml:space="preserve">who you trust, </w:t>
      </w:r>
      <w:r w:rsidR="00186C1F">
        <w:t xml:space="preserve">how you can pray, what you </w:t>
      </w:r>
      <w:r w:rsidR="00A23135">
        <w:t>can give, where you can go, who</w:t>
      </w:r>
      <w:r w:rsidR="00186C1F">
        <w:t xml:space="preserve"> you can serve</w:t>
      </w:r>
      <w:r w:rsidR="00F30D6C">
        <w:t>, and how you can love your neighbors</w:t>
      </w:r>
      <w:r w:rsidR="00186C1F">
        <w:t>.</w:t>
      </w:r>
      <w:r w:rsidR="00363373">
        <w:t xml:space="preserve"> </w:t>
      </w:r>
    </w:p>
    <w:p w:rsidR="007C4842" w:rsidRDefault="007C4842" w:rsidP="007C4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NewRomanPSMT"/>
          <w:b/>
          <w:color w:val="2A2A2A"/>
          <w:szCs w:val="26"/>
          <w:lang w:bidi="en-US"/>
        </w:rPr>
      </w:pPr>
    </w:p>
    <w:p w:rsidR="007C4842" w:rsidRPr="00CE1472" w:rsidRDefault="007C4842" w:rsidP="00CE1472">
      <w:pPr>
        <w:pStyle w:val="AHead"/>
      </w:pPr>
      <w:r w:rsidRPr="00CE1472">
        <w:t xml:space="preserve">If your family has </w:t>
      </w:r>
      <w:r w:rsidRPr="00CE1472">
        <w:rPr>
          <w:sz w:val="28"/>
        </w:rPr>
        <w:t xml:space="preserve">15 </w:t>
      </w:r>
      <w:r w:rsidRPr="00CE1472">
        <w:t>minutes this week</w:t>
      </w:r>
    </w:p>
    <w:p w:rsidR="00EE213B" w:rsidRDefault="00F30D6C" w:rsidP="00F30D6C">
      <w:pPr>
        <w:pStyle w:val="MainBody"/>
      </w:pPr>
      <w:r>
        <w:t>Take a minute and write down three times you have felt God’s hand holding onto your family. Talk about travel, sickness, big games, new siblings, provision, protection, and so forth. Share your lists with each other.</w:t>
      </w:r>
    </w:p>
    <w:p w:rsidR="009A0DCC" w:rsidRPr="003D06CB" w:rsidRDefault="009A0DCC" w:rsidP="007C4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2"/>
          <w:lang w:bidi="en-US"/>
        </w:rPr>
      </w:pPr>
    </w:p>
    <w:p w:rsidR="007C4842" w:rsidRPr="005206B0" w:rsidRDefault="007C4842" w:rsidP="00CE1472">
      <w:pPr>
        <w:pStyle w:val="AHead"/>
      </w:pPr>
      <w:r w:rsidRPr="005206B0">
        <w:t xml:space="preserve">If your family has </w:t>
      </w:r>
      <w:r w:rsidRPr="005206B0">
        <w:rPr>
          <w:sz w:val="28"/>
        </w:rPr>
        <w:t>30</w:t>
      </w:r>
      <w:r w:rsidRPr="005206B0">
        <w:t xml:space="preserve"> minutes this week</w:t>
      </w:r>
    </w:p>
    <w:p w:rsidR="00EE213B" w:rsidRPr="009A0DCC" w:rsidRDefault="00F30D6C" w:rsidP="00297BF6">
      <w:pPr>
        <w:pStyle w:val="MainBody"/>
        <w:rPr>
          <w:rFonts w:cs="Helvetica"/>
          <w:szCs w:val="22"/>
          <w:lang w:bidi="en-US"/>
        </w:rPr>
      </w:pPr>
      <w:r>
        <w:t xml:space="preserve">Talk about hard stories. When does it seem like God let go of your family, or one of its members? </w:t>
      </w:r>
      <w:r w:rsidR="00297BF6">
        <w:t>If we know that’s not possible, then how can we see and talk about hard stories from this perspective? How could God be holding on, even if the story isn’t turning out the way we wanted?</w:t>
      </w:r>
    </w:p>
    <w:p w:rsidR="00DE3665" w:rsidRDefault="00DE3665" w:rsidP="007C4842">
      <w:pPr>
        <w:widowControl w:val="0"/>
        <w:autoSpaceDE w:val="0"/>
        <w:autoSpaceDN w:val="0"/>
        <w:adjustRightInd w:val="0"/>
        <w:rPr>
          <w:rFonts w:ascii="Times New Roman" w:hAnsi="Times New Roman" w:cs="TimesNewRomanPSMT"/>
          <w:b/>
          <w:color w:val="2A2A2A"/>
          <w:szCs w:val="26"/>
          <w:lang w:bidi="en-US"/>
        </w:rPr>
      </w:pPr>
    </w:p>
    <w:p w:rsidR="007C4842" w:rsidRPr="005206B0" w:rsidRDefault="007C4842" w:rsidP="00CE1472">
      <w:pPr>
        <w:pStyle w:val="AHead"/>
      </w:pPr>
      <w:r w:rsidRPr="005206B0">
        <w:t xml:space="preserve">If your family has </w:t>
      </w:r>
      <w:r w:rsidRPr="005206B0">
        <w:rPr>
          <w:sz w:val="28"/>
        </w:rPr>
        <w:t>60</w:t>
      </w:r>
      <w:r w:rsidRPr="005206B0">
        <w:t xml:space="preserve"> minutes this week</w:t>
      </w:r>
    </w:p>
    <w:p w:rsidR="00272134" w:rsidRDefault="00730898" w:rsidP="00297BF6">
      <w:pPr>
        <w:pStyle w:val="MainBody"/>
      </w:pPr>
      <w:r>
        <w:t xml:space="preserve">Go online to find </w:t>
      </w:r>
      <w:r w:rsidR="00AC65DA">
        <w:t xml:space="preserve">and print </w:t>
      </w:r>
      <w:r w:rsidR="009E2473">
        <w:t xml:space="preserve">out </w:t>
      </w:r>
      <w:r>
        <w:t>a world map</w:t>
      </w:r>
      <w:r w:rsidR="00272134">
        <w:t>. Locate the countries of</w:t>
      </w:r>
      <w:r>
        <w:t xml:space="preserve"> </w:t>
      </w:r>
      <w:r w:rsidR="00297BF6">
        <w:t>Mexico</w:t>
      </w:r>
      <w:r>
        <w:t xml:space="preserve">, </w:t>
      </w:r>
      <w:r w:rsidR="00297BF6">
        <w:t>China</w:t>
      </w:r>
      <w:r w:rsidR="00047205">
        <w:t xml:space="preserve">, </w:t>
      </w:r>
      <w:r w:rsidR="00297BF6">
        <w:t>USA</w:t>
      </w:r>
      <w:r w:rsidR="00047205">
        <w:t xml:space="preserve">, </w:t>
      </w:r>
      <w:r w:rsidR="00297BF6">
        <w:t>Haiti</w:t>
      </w:r>
      <w:r w:rsidR="00047205">
        <w:t xml:space="preserve">, and </w:t>
      </w:r>
      <w:r w:rsidR="00297BF6">
        <w:t>Nigeria</w:t>
      </w:r>
      <w:r>
        <w:t>. Look up</w:t>
      </w:r>
      <w:r w:rsidR="00272134">
        <w:t xml:space="preserve"> some</w:t>
      </w:r>
      <w:r>
        <w:t xml:space="preserve"> general </w:t>
      </w:r>
      <w:r w:rsidR="00272134">
        <w:t>i</w:t>
      </w:r>
      <w:r w:rsidR="00613CB4">
        <w:t>nformation about each country. You could also f</w:t>
      </w:r>
      <w:r w:rsidR="00272134">
        <w:t>ind out if your church sponsors any missionaries serving in those countries. Using colorful paper, design a place</w:t>
      </w:r>
      <w:r w:rsidR="009E2473">
        <w:t xml:space="preserve"> </w:t>
      </w:r>
      <w:r w:rsidR="00272134">
        <w:t>mat for each country. Include a map, some interesting facts, and anything else that will help you</w:t>
      </w:r>
      <w:r w:rsidR="00613CB4">
        <w:t>r family</w:t>
      </w:r>
      <w:r w:rsidR="00272134">
        <w:t xml:space="preserve"> remember to pray for God’s work</w:t>
      </w:r>
      <w:r w:rsidR="00AC65DA">
        <w:t xml:space="preserve"> that’s happening in each of tho</w:t>
      </w:r>
      <w:r w:rsidR="00272134">
        <w:t>se countries.</w:t>
      </w:r>
      <w:r w:rsidR="00297BF6">
        <w:t xml:space="preserve"> Cover the mats with clear contact paper and use them for your family meals. Each night at dinner, pray for a different country.</w:t>
      </w:r>
    </w:p>
    <w:p w:rsidR="00137DF9" w:rsidRPr="00775A77" w:rsidRDefault="00137DF9" w:rsidP="00730898">
      <w:pPr>
        <w:rPr>
          <w:rFonts w:ascii="Times New Roman" w:hAnsi="Times New Roman"/>
        </w:rPr>
      </w:pPr>
    </w:p>
    <w:sectPr w:rsidR="00137DF9" w:rsidRPr="00775A77" w:rsidSect="00037F9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4CF" w:rsidRDefault="002C64CF" w:rsidP="00304220">
      <w:r>
        <w:separator/>
      </w:r>
    </w:p>
  </w:endnote>
  <w:endnote w:type="continuationSeparator" w:id="0">
    <w:p w:rsidR="002C64CF" w:rsidRDefault="002C64CF" w:rsidP="0030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dobe Garamond Pro">
    <w:panose1 w:val="02020502060506020403"/>
    <w:charset w:val="4D"/>
    <w:family w:val="roman"/>
    <w:notTrueType/>
    <w:pitch w:val="variable"/>
    <w:sig w:usb0="00000007" w:usb1="00000001" w:usb2="00000000" w:usb3="00000000" w:csb0="00000093" w:csb1="00000000"/>
  </w:font>
  <w:font w:name="TimesNewRomanPSMT">
    <w:altName w:val="Times New Roman"/>
    <w:panose1 w:val="020B0604020202020204"/>
    <w:charset w:val="4D"/>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F6" w:rsidRPr="000E45DE" w:rsidRDefault="00297BF6" w:rsidP="00297BF6">
    <w:pPr>
      <w:pStyle w:val="BodyTextIndent"/>
      <w:ind w:firstLine="0"/>
      <w:rPr>
        <w:rFonts w:ascii="Times New Roman" w:hAnsi="Times New Roman"/>
        <w:color w:val="000000"/>
        <w:sz w:val="14"/>
        <w:szCs w:val="14"/>
        <w:lang w:val="en-US"/>
      </w:rPr>
    </w:pPr>
    <w:r>
      <w:rPr>
        <w:rFonts w:ascii="Times New Roman" w:hAnsi="Times New Roman"/>
        <w:i/>
        <w:sz w:val="14"/>
        <w:szCs w:val="14"/>
        <w:lang w:val="en-US"/>
      </w:rPr>
      <w:t>Kids Serving Kids</w:t>
    </w:r>
    <w:r w:rsidRPr="00BD2888">
      <w:rPr>
        <w:rFonts w:ascii="Times New Roman" w:hAnsi="Times New Roman"/>
        <w:i/>
        <w:sz w:val="14"/>
        <w:szCs w:val="14"/>
        <w:vertAlign w:val="superscript"/>
        <w:lang w:val="en-US"/>
      </w:rPr>
      <w:t>™</w:t>
    </w:r>
    <w:r>
      <w:rPr>
        <w:rFonts w:ascii="Times New Roman" w:hAnsi="Times New Roman"/>
        <w:i/>
        <w:sz w:val="14"/>
        <w:szCs w:val="14"/>
        <w:lang w:val="en-US"/>
      </w:rPr>
      <w:t xml:space="preserve"> Director’s Guide</w:t>
    </w:r>
    <w:r>
      <w:rPr>
        <w:rFonts w:ascii="Times New Roman" w:hAnsi="Times New Roman"/>
        <w:sz w:val="14"/>
        <w:szCs w:val="14"/>
      </w:rPr>
      <w:t xml:space="preserve"> Copyright © 201</w:t>
    </w:r>
    <w:r>
      <w:rPr>
        <w:rFonts w:ascii="Times New Roman" w:hAnsi="Times New Roman"/>
        <w:sz w:val="14"/>
        <w:szCs w:val="14"/>
        <w:lang w:val="en-US"/>
      </w:rPr>
      <w:t>4</w:t>
    </w:r>
    <w:r>
      <w:rPr>
        <w:rFonts w:ascii="Times New Roman" w:hAnsi="Times New Roman"/>
        <w:sz w:val="14"/>
        <w:szCs w:val="14"/>
      </w:rPr>
      <w:t xml:space="preserve"> by Standard Publishing, www.standardpub.com.</w:t>
    </w:r>
    <w:r w:rsidRPr="00881AAB">
      <w:rPr>
        <w:rFonts w:ascii="Times New Roman" w:hAnsi="Times New Roman"/>
        <w:i/>
        <w:sz w:val="14"/>
        <w:szCs w:val="14"/>
      </w:rPr>
      <w:t xml:space="preserve"> </w:t>
    </w:r>
    <w:r w:rsidRPr="00881AAB">
      <w:rPr>
        <w:rFonts w:ascii="Times New Roman" w:hAnsi="Times New Roman"/>
        <w:sz w:val="14"/>
        <w:szCs w:val="14"/>
      </w:rPr>
      <w:t xml:space="preserve">Permission is </w:t>
    </w:r>
    <w:r>
      <w:rPr>
        <w:rFonts w:ascii="Times New Roman" w:hAnsi="Times New Roman"/>
        <w:sz w:val="14"/>
        <w:szCs w:val="14"/>
      </w:rPr>
      <w:t>granted to reproduce this document</w:t>
    </w:r>
    <w:r w:rsidRPr="00881AAB">
      <w:rPr>
        <w:rFonts w:ascii="Times New Roman" w:hAnsi="Times New Roman"/>
        <w:sz w:val="14"/>
        <w:szCs w:val="14"/>
      </w:rPr>
      <w:t xml:space="preserve"> for ministry purposes only—not for resale.</w:t>
    </w:r>
  </w:p>
  <w:p w:rsidR="00822670" w:rsidRDefault="0082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4CF" w:rsidRDefault="002C64CF" w:rsidP="00304220">
      <w:r>
        <w:separator/>
      </w:r>
    </w:p>
  </w:footnote>
  <w:footnote w:type="continuationSeparator" w:id="0">
    <w:p w:rsidR="002C64CF" w:rsidRDefault="002C64CF" w:rsidP="0030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6EB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42"/>
    <w:rsid w:val="00003AA6"/>
    <w:rsid w:val="0002217E"/>
    <w:rsid w:val="00037F93"/>
    <w:rsid w:val="00040B8B"/>
    <w:rsid w:val="00047205"/>
    <w:rsid w:val="00095C89"/>
    <w:rsid w:val="000F7E1A"/>
    <w:rsid w:val="00137DF9"/>
    <w:rsid w:val="0016238B"/>
    <w:rsid w:val="00186C1F"/>
    <w:rsid w:val="001D575F"/>
    <w:rsid w:val="00272134"/>
    <w:rsid w:val="00297BF6"/>
    <w:rsid w:val="002C64CF"/>
    <w:rsid w:val="00304220"/>
    <w:rsid w:val="0032258D"/>
    <w:rsid w:val="00363373"/>
    <w:rsid w:val="00370232"/>
    <w:rsid w:val="003D3217"/>
    <w:rsid w:val="003E3E5A"/>
    <w:rsid w:val="003E7662"/>
    <w:rsid w:val="00474ED0"/>
    <w:rsid w:val="004A3153"/>
    <w:rsid w:val="005206B0"/>
    <w:rsid w:val="00525324"/>
    <w:rsid w:val="005415A0"/>
    <w:rsid w:val="00561214"/>
    <w:rsid w:val="00562DDA"/>
    <w:rsid w:val="0057445E"/>
    <w:rsid w:val="00594FA1"/>
    <w:rsid w:val="00613CB4"/>
    <w:rsid w:val="00656247"/>
    <w:rsid w:val="0066743B"/>
    <w:rsid w:val="00730898"/>
    <w:rsid w:val="00747CF9"/>
    <w:rsid w:val="00752C4E"/>
    <w:rsid w:val="00775A77"/>
    <w:rsid w:val="007C4842"/>
    <w:rsid w:val="00816629"/>
    <w:rsid w:val="00822670"/>
    <w:rsid w:val="008F4DB5"/>
    <w:rsid w:val="009643F8"/>
    <w:rsid w:val="009A0DCC"/>
    <w:rsid w:val="009E2473"/>
    <w:rsid w:val="00A00AF3"/>
    <w:rsid w:val="00A23135"/>
    <w:rsid w:val="00AC65DA"/>
    <w:rsid w:val="00AD57B2"/>
    <w:rsid w:val="00B05D30"/>
    <w:rsid w:val="00B71B6D"/>
    <w:rsid w:val="00BF2398"/>
    <w:rsid w:val="00C030E6"/>
    <w:rsid w:val="00C37174"/>
    <w:rsid w:val="00C71440"/>
    <w:rsid w:val="00CB2EF4"/>
    <w:rsid w:val="00CC2B73"/>
    <w:rsid w:val="00CE1472"/>
    <w:rsid w:val="00D63CE1"/>
    <w:rsid w:val="00D646F0"/>
    <w:rsid w:val="00DB035B"/>
    <w:rsid w:val="00DE3665"/>
    <w:rsid w:val="00DF6DB3"/>
    <w:rsid w:val="00E60EAB"/>
    <w:rsid w:val="00EA76EC"/>
    <w:rsid w:val="00ED6C4D"/>
    <w:rsid w:val="00EE213B"/>
    <w:rsid w:val="00F30D6C"/>
    <w:rsid w:val="00FC5E6F"/>
    <w:rsid w:val="00FE0C38"/>
    <w:rsid w:val="00FF144E"/>
    <w:rsid w:val="00FF2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78F624B5-4F3A-5843-9633-34916362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842"/>
    <w:rPr>
      <w:rFonts w:ascii="Palatino" w:hAnsi="Palatino"/>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2F5D"/>
    <w:rPr>
      <w:rFonts w:ascii="Lucida Grande" w:hAnsi="Lucida Grande"/>
      <w:sz w:val="18"/>
      <w:szCs w:val="18"/>
    </w:rPr>
  </w:style>
  <w:style w:type="paragraph" w:customStyle="1" w:styleId="Lessontitle">
    <w:name w:val="Lesson title"/>
    <w:rsid w:val="00D40622"/>
    <w:rPr>
      <w:rFonts w:ascii="Arial" w:hAnsi="Arial"/>
      <w:b/>
      <w:color w:val="008000"/>
      <w:sz w:val="32"/>
      <w:szCs w:val="24"/>
      <w:lang w:eastAsia="en-US"/>
    </w:rPr>
  </w:style>
  <w:style w:type="paragraph" w:customStyle="1" w:styleId="Lessonno">
    <w:name w:val="Lesson no"/>
    <w:rsid w:val="00D40622"/>
    <w:rPr>
      <w:rFonts w:ascii="Arial" w:hAnsi="Arial"/>
      <w:sz w:val="22"/>
      <w:szCs w:val="24"/>
      <w:lang w:eastAsia="en-US"/>
    </w:rPr>
  </w:style>
  <w:style w:type="paragraph" w:customStyle="1" w:styleId="body">
    <w:name w:val="body"/>
    <w:rsid w:val="00D40622"/>
    <w:pPr>
      <w:spacing w:line="280" w:lineRule="exact"/>
    </w:pPr>
    <w:rPr>
      <w:sz w:val="22"/>
      <w:szCs w:val="24"/>
      <w:lang w:eastAsia="en-US"/>
    </w:rPr>
  </w:style>
  <w:style w:type="paragraph" w:customStyle="1" w:styleId="subheadgreen">
    <w:name w:val="subhead green"/>
    <w:rsid w:val="00D41E12"/>
    <w:pPr>
      <w:spacing w:line="280" w:lineRule="exact"/>
    </w:pPr>
    <w:rPr>
      <w:rFonts w:ascii="Arial" w:hAnsi="Arial"/>
      <w:b/>
      <w:color w:val="008000"/>
      <w:sz w:val="28"/>
      <w:szCs w:val="24"/>
      <w:lang w:eastAsia="en-US"/>
    </w:rPr>
  </w:style>
  <w:style w:type="paragraph" w:customStyle="1" w:styleId="headgreenchart">
    <w:name w:val="head green chart"/>
    <w:rsid w:val="00D40622"/>
    <w:pPr>
      <w:spacing w:before="120" w:after="120"/>
    </w:pPr>
    <w:rPr>
      <w:rFonts w:ascii="Arial" w:hAnsi="Arial"/>
      <w:b/>
      <w:color w:val="008000"/>
      <w:sz w:val="24"/>
      <w:szCs w:val="24"/>
      <w:lang w:eastAsia="en-US"/>
    </w:rPr>
  </w:style>
  <w:style w:type="paragraph" w:customStyle="1" w:styleId="Minutes">
    <w:name w:val="Minutes"/>
    <w:rsid w:val="00D41E12"/>
    <w:pPr>
      <w:spacing w:line="280" w:lineRule="exact"/>
    </w:pPr>
    <w:rPr>
      <w:rFonts w:ascii="Arial" w:hAnsi="Arial"/>
      <w:sz w:val="22"/>
      <w:szCs w:val="24"/>
      <w:lang w:eastAsia="en-US"/>
    </w:rPr>
  </w:style>
  <w:style w:type="paragraph" w:customStyle="1" w:styleId="Style1">
    <w:name w:val="Style1"/>
    <w:basedOn w:val="Normal"/>
    <w:qFormat/>
    <w:rsid w:val="0032258D"/>
  </w:style>
  <w:style w:type="paragraph" w:customStyle="1" w:styleId="SessionHead">
    <w:name w:val="SessionHead"/>
    <w:autoRedefine/>
    <w:qFormat/>
    <w:rsid w:val="00CE1472"/>
    <w:pPr>
      <w:spacing w:line="360" w:lineRule="exact"/>
    </w:pPr>
    <w:rPr>
      <w:b/>
      <w:color w:val="FF6600"/>
      <w:sz w:val="28"/>
      <w:szCs w:val="24"/>
      <w:lang w:eastAsia="en-US"/>
    </w:rPr>
  </w:style>
  <w:style w:type="paragraph" w:customStyle="1" w:styleId="AHead">
    <w:name w:val="A Head"/>
    <w:basedOn w:val="Normal"/>
    <w:autoRedefine/>
    <w:qFormat/>
    <w:rsid w:val="00CE1472"/>
    <w:pPr>
      <w:spacing w:line="280" w:lineRule="exact"/>
    </w:pPr>
    <w:rPr>
      <w:rFonts w:ascii="Times New Roman" w:hAnsi="Times New Roman"/>
      <w:b/>
      <w:color w:val="FF6600"/>
      <w:sz w:val="24"/>
      <w:lang w:bidi="en-US"/>
    </w:rPr>
  </w:style>
  <w:style w:type="paragraph" w:customStyle="1" w:styleId="MainBody">
    <w:name w:val="Main Body"/>
    <w:qFormat/>
    <w:rsid w:val="0057445E"/>
    <w:pPr>
      <w:spacing w:line="260" w:lineRule="exact"/>
    </w:pPr>
    <w:rPr>
      <w:sz w:val="22"/>
      <w:szCs w:val="24"/>
      <w:lang w:eastAsia="en-US"/>
    </w:rPr>
  </w:style>
  <w:style w:type="paragraph" w:styleId="Header">
    <w:name w:val="header"/>
    <w:basedOn w:val="Normal"/>
    <w:link w:val="HeaderChar"/>
    <w:uiPriority w:val="99"/>
    <w:unhideWhenUsed/>
    <w:rsid w:val="00304220"/>
    <w:pPr>
      <w:tabs>
        <w:tab w:val="center" w:pos="4320"/>
        <w:tab w:val="right" w:pos="8640"/>
      </w:tabs>
    </w:pPr>
  </w:style>
  <w:style w:type="character" w:customStyle="1" w:styleId="HeaderChar">
    <w:name w:val="Header Char"/>
    <w:link w:val="Header"/>
    <w:uiPriority w:val="99"/>
    <w:rsid w:val="00304220"/>
    <w:rPr>
      <w:rFonts w:ascii="Palatino" w:hAnsi="Palatino"/>
      <w:sz w:val="22"/>
      <w:szCs w:val="24"/>
    </w:rPr>
  </w:style>
  <w:style w:type="paragraph" w:styleId="Footer">
    <w:name w:val="footer"/>
    <w:basedOn w:val="Normal"/>
    <w:link w:val="FooterChar"/>
    <w:uiPriority w:val="99"/>
    <w:unhideWhenUsed/>
    <w:rsid w:val="00304220"/>
    <w:pPr>
      <w:tabs>
        <w:tab w:val="center" w:pos="4320"/>
        <w:tab w:val="right" w:pos="8640"/>
      </w:tabs>
    </w:pPr>
  </w:style>
  <w:style w:type="character" w:customStyle="1" w:styleId="FooterChar">
    <w:name w:val="Footer Char"/>
    <w:link w:val="Footer"/>
    <w:uiPriority w:val="99"/>
    <w:rsid w:val="00304220"/>
    <w:rPr>
      <w:rFonts w:ascii="Palatino" w:hAnsi="Palatino"/>
      <w:sz w:val="22"/>
      <w:szCs w:val="24"/>
    </w:rPr>
  </w:style>
  <w:style w:type="character" w:styleId="Hyperlink">
    <w:name w:val="Hyperlink"/>
    <w:rsid w:val="00304220"/>
    <w:rPr>
      <w:color w:val="0000FF"/>
      <w:u w:val="single"/>
    </w:rPr>
  </w:style>
  <w:style w:type="paragraph" w:styleId="BodyTextIndent">
    <w:name w:val="Body Text Indent"/>
    <w:basedOn w:val="Normal"/>
    <w:link w:val="BodyTextIndentChar"/>
    <w:rsid w:val="00186C1F"/>
    <w:pPr>
      <w:tabs>
        <w:tab w:val="left" w:pos="380"/>
      </w:tabs>
      <w:ind w:hanging="19"/>
    </w:pPr>
    <w:rPr>
      <w:rFonts w:ascii="Times" w:eastAsia="Times New Roman" w:hAnsi="Times"/>
      <w:szCs w:val="20"/>
      <w:lang w:val="bg"/>
    </w:rPr>
  </w:style>
  <w:style w:type="character" w:customStyle="1" w:styleId="BodyTextIndentChar">
    <w:name w:val="Body Text Indent Char"/>
    <w:link w:val="BodyTextIndent"/>
    <w:rsid w:val="00186C1F"/>
    <w:rPr>
      <w:rFonts w:ascii="Times" w:eastAsia="Times New Roman" w:hAnsi="Times"/>
      <w:sz w:val="22"/>
      <w:lang w:val="bg"/>
    </w:rPr>
  </w:style>
  <w:style w:type="paragraph" w:customStyle="1" w:styleId="BT">
    <w:name w:val="*BT"/>
    <w:basedOn w:val="Normal"/>
    <w:uiPriority w:val="99"/>
    <w:rsid w:val="00F30D6C"/>
    <w:pPr>
      <w:autoSpaceDE w:val="0"/>
      <w:autoSpaceDN w:val="0"/>
      <w:adjustRightInd w:val="0"/>
      <w:spacing w:line="320" w:lineRule="atLeast"/>
      <w:textAlignment w:val="center"/>
    </w:pPr>
    <w:rPr>
      <w:rFonts w:ascii="Adobe Garamond Pro" w:hAnsi="Adobe Garamond Pro" w:cs="Adobe Garamond Pro"/>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1651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Standard Publishing</Company>
  <LinksUpToDate>false</LinksUpToDate>
  <CharactersWithSpaces>1996</CharactersWithSpaces>
  <SharedDoc>false</SharedDoc>
  <HLinks>
    <vt:vector size="6" baseType="variant">
      <vt:variant>
        <vt:i4>7143461</vt:i4>
      </vt:variant>
      <vt:variant>
        <vt:i4>2048</vt:i4>
      </vt:variant>
      <vt:variant>
        <vt:i4>1025</vt:i4>
      </vt:variant>
      <vt:variant>
        <vt:i4>1</vt:i4>
      </vt:variant>
      <vt:variant>
        <vt:lpwstr>Family connect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Nickelson</dc:creator>
  <cp:keywords/>
  <cp:lastModifiedBy>Stuart Stockton</cp:lastModifiedBy>
  <cp:revision>2</cp:revision>
  <cp:lastPrinted>2011-11-22T15:35:00Z</cp:lastPrinted>
  <dcterms:created xsi:type="dcterms:W3CDTF">2019-02-01T16:44:00Z</dcterms:created>
  <dcterms:modified xsi:type="dcterms:W3CDTF">2019-02-01T16:44:00Z</dcterms:modified>
</cp:coreProperties>
</file>